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39" w:rsidRPr="00800139" w:rsidRDefault="00800139" w:rsidP="0080013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00139">
        <w:rPr>
          <w:rFonts w:ascii="Times New Roman" w:eastAsia="Times New Roman" w:hAnsi="Times New Roman" w:cs="Times New Roman"/>
          <w:b/>
          <w:bCs/>
          <w:kern w:val="36"/>
          <w:sz w:val="48"/>
          <w:szCs w:val="48"/>
          <w:lang w:eastAsia="ru-RU"/>
        </w:rPr>
        <w:t xml:space="preserve">Постановление № 731 </w:t>
      </w:r>
    </w:p>
    <w:p w:rsidR="00800139" w:rsidRPr="00800139" w:rsidRDefault="00800139" w:rsidP="00800139">
      <w:pPr>
        <w:spacing w:before="100" w:beforeAutospacing="1" w:after="100" w:afterAutospacing="1" w:line="240" w:lineRule="auto"/>
        <w:rPr>
          <w:rFonts w:ascii="Times New Roman" w:eastAsia="Times New Roman" w:hAnsi="Times New Roman" w:cs="Times New Roman"/>
          <w:sz w:val="24"/>
          <w:szCs w:val="24"/>
          <w:lang w:eastAsia="ru-RU"/>
        </w:rPr>
      </w:pPr>
      <w:r w:rsidRPr="00800139">
        <w:rPr>
          <w:rFonts w:ascii="Times New Roman" w:eastAsia="Times New Roman" w:hAnsi="Times New Roman" w:cs="Times New Roman"/>
          <w:color w:val="000000"/>
          <w:sz w:val="24"/>
          <w:szCs w:val="24"/>
          <w:lang w:eastAsia="ru-RU"/>
        </w:rPr>
        <w:t> ПРАВИТЕЛЬСТВО РОССИЙСКОЙ ФЕДЕРАЦИИ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ПОСТАНОВЛЕНИЕ</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от 23 сентября 2010 г. N 731</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ОБ УТВЕРЖДЕНИИ СТАНДАРТА</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РАСКРЫТИЯ ИНФОРМАЦИИ ОРГАНИЗАЦИЯМИ, ОСУЩЕСТВЛЯЮЩИМИ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ДЕЯТЕЛЬНОСТЬ В СФЕРЕ УПРАВЛЕНИЯ МНОГОКВАРТИРНЫМИ ДОМАМИ</w:t>
      </w:r>
      <w:proofErr w:type="gramStart"/>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Н</w:t>
      </w:r>
      <w:proofErr w:type="gramEnd"/>
      <w:r w:rsidRPr="00800139">
        <w:rPr>
          <w:rFonts w:ascii="Times New Roman" w:eastAsia="Times New Roman" w:hAnsi="Times New Roman" w:cs="Times New Roman"/>
          <w:color w:val="000000"/>
          <w:sz w:val="24"/>
          <w:szCs w:val="24"/>
          <w:lang w:eastAsia="ru-RU"/>
        </w:rPr>
        <w:t>а основании части 10 статьи 161 Жилищного кодекса Российской Федерации Правительство Российской Федерации постановляет:</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1. Утвердить прилагаемый стандарт раскрытия информации организациями, осуществляющими деятельность в сфере управления многоквартирными домами.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 xml:space="preserve">2. </w:t>
      </w:r>
      <w:proofErr w:type="gramStart"/>
      <w:r w:rsidRPr="00800139">
        <w:rPr>
          <w:rFonts w:ascii="Times New Roman" w:eastAsia="Times New Roman" w:hAnsi="Times New Roman" w:cs="Times New Roman"/>
          <w:color w:val="000000"/>
          <w:sz w:val="24"/>
          <w:szCs w:val="24"/>
          <w:lang w:eastAsia="ru-RU"/>
        </w:rPr>
        <w:t>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стандартом в течение 2 месяцев со дня вступления в силу настоящего Постановления.</w:t>
      </w:r>
      <w:proofErr w:type="gramEnd"/>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Председатель Правительства</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Российской Федерации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В.ПУТИН</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Утвержден</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lastRenderedPageBreak/>
        <w:t>Постановлением Правительства</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Российской Федерации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от 23 сентября 2010 г. N 731</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СТАНДАРТ</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РАСКРЫТИЯ ИНФОРМАЦИИ ОРГАНИЗАЦИЯМИ, ОСУЩЕСТВЛЯЮЩИМИ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ДЕЯТЕЛЬНОСТЬ В СФЕРЕ УПРАВЛЕНИЯ МНОГОКВАРТИРНЫМИ ДОМАМИ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1. 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(далее соответственно - управляющие организации, информация), а также к порядку, способам и срокам ее раскрытия.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статьей 162 Жилищного кодекса Российской Федерации (далее - договор управления).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 xml:space="preserve">3. </w:t>
      </w:r>
      <w:proofErr w:type="gramStart"/>
      <w:r w:rsidRPr="00800139">
        <w:rPr>
          <w:rFonts w:ascii="Times New Roman" w:eastAsia="Times New Roman" w:hAnsi="Times New Roman" w:cs="Times New Roman"/>
          <w:color w:val="000000"/>
          <w:sz w:val="24"/>
          <w:szCs w:val="24"/>
          <w:lang w:eastAsia="ru-RU"/>
        </w:rPr>
        <w:t>Управляющая организация обязана раскрывать следующую информацию:</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а) общая информация об управляющей организации;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в) сведения о выполняемых работах (оказываемых услугах) по содержанию и ремонту общего имущества в многоквартирном доме;</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г) порядок и условия оказания услуг по содержанию и ремонту общего имущества в многоквартирном доме;</w:t>
      </w:r>
      <w:proofErr w:type="gramEnd"/>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lastRenderedPageBreak/>
        <w:br/>
      </w:r>
      <w:r w:rsidRPr="00800139">
        <w:rPr>
          <w:rFonts w:ascii="Times New Roman" w:eastAsia="Times New Roman" w:hAnsi="Times New Roman" w:cs="Times New Roman"/>
          <w:color w:val="000000"/>
          <w:sz w:val="24"/>
          <w:szCs w:val="24"/>
          <w:lang w:eastAsia="ru-RU"/>
        </w:rPr>
        <w:t>д) сведения о стоимости работ (услуг) по содержанию и ремонту общего имущества в многоквартирном доме;</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е) сведения о ценах (тарифах) на коммунальные ресурсы.</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4. Отказ в предоставлении информации может быть обжалован в установленном законодательством Российской Федерации судебном порядке.</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 xml:space="preserve">5. </w:t>
      </w:r>
      <w:proofErr w:type="gramStart"/>
      <w:r w:rsidRPr="00800139">
        <w:rPr>
          <w:rFonts w:ascii="Times New Roman" w:eastAsia="Times New Roman" w:hAnsi="Times New Roman" w:cs="Times New Roman"/>
          <w:color w:val="000000"/>
          <w:sz w:val="24"/>
          <w:szCs w:val="24"/>
          <w:lang w:eastAsia="ru-RU"/>
        </w:rPr>
        <w:t>Управляющими организациями информация раскрывается путем:</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а) опубликования на официальном сайте управляющей организации в информационно-телекоммуникационной сети Интернет (далее - сеть Интернет), или на официальном сайте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 в сети Интернет, или на официальном сайте органа местного самоуправления соответствующего муниципального образования, на территории которого управляющая организация осуществляет свою деятельность, в</w:t>
      </w:r>
      <w:proofErr w:type="gramEnd"/>
      <w:r w:rsidRPr="00800139">
        <w:rPr>
          <w:rFonts w:ascii="Times New Roman" w:eastAsia="Times New Roman" w:hAnsi="Times New Roman" w:cs="Times New Roman"/>
          <w:color w:val="000000"/>
          <w:sz w:val="24"/>
          <w:szCs w:val="24"/>
          <w:lang w:eastAsia="ru-RU"/>
        </w:rPr>
        <w:t xml:space="preserve"> </w:t>
      </w:r>
      <w:proofErr w:type="gramStart"/>
      <w:r w:rsidRPr="00800139">
        <w:rPr>
          <w:rFonts w:ascii="Times New Roman" w:eastAsia="Times New Roman" w:hAnsi="Times New Roman" w:cs="Times New Roman"/>
          <w:color w:val="000000"/>
          <w:sz w:val="24"/>
          <w:szCs w:val="24"/>
          <w:lang w:eastAsia="ru-RU"/>
        </w:rPr>
        <w:t>сети Интернет;</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б) опубликования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в) размещения на информационных стендах (стойках) в помещении управляющей организации;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г) предоставления информации на основании запросов, поданных в письменном или электронном виде.</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6.</w:t>
      </w:r>
      <w:proofErr w:type="gramEnd"/>
      <w:r w:rsidRPr="00800139">
        <w:rPr>
          <w:rFonts w:ascii="Times New Roman" w:eastAsia="Times New Roman" w:hAnsi="Times New Roman" w:cs="Times New Roman"/>
          <w:color w:val="000000"/>
          <w:sz w:val="24"/>
          <w:szCs w:val="24"/>
          <w:lang w:eastAsia="ru-RU"/>
        </w:rPr>
        <w:t xml:space="preserve"> Информация размещается управляющей организацией на сайтах в сети Интернет, выбранных ею из числа сайтов, указанных в подпункте "а" пункта 5 настоящего документа. При этом информация должна быть доступна в течение 5 лет.</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Управляющая организация обязана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На территориях, где отсутствует доступ к сети Интернет, информация раскрывается путем ее опубликования в официальных печатных изданиях в полном объеме, а также путем предоставления информации на основании письменных запросов.</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lastRenderedPageBreak/>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 xml:space="preserve">8. </w:t>
      </w:r>
      <w:proofErr w:type="gramStart"/>
      <w:r w:rsidRPr="00800139">
        <w:rPr>
          <w:rFonts w:ascii="Times New Roman" w:eastAsia="Times New Roman" w:hAnsi="Times New Roman" w:cs="Times New Roman"/>
          <w:color w:val="000000"/>
          <w:sz w:val="24"/>
          <w:szCs w:val="24"/>
          <w:lang w:eastAsia="ru-RU"/>
        </w:rPr>
        <w:t>В рамках общей информации об управляющей организации раскрытию подлежат следующие сведения: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roofErr w:type="gramEnd"/>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а) годовая бухгалтерская отчетность, включая бухгалтерский баланс и приложения к нему;</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б) сведения о доходах, полученных за оказание услуг по управлению многоквартирными домами (по данным раздельного учета доходов и расходов);</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lastRenderedPageBreak/>
        <w:br/>
      </w:r>
      <w:r w:rsidRPr="00800139">
        <w:rPr>
          <w:rFonts w:ascii="Times New Roman" w:eastAsia="Times New Roman" w:hAnsi="Times New Roman" w:cs="Times New Roman"/>
          <w:color w:val="000000"/>
          <w:sz w:val="24"/>
          <w:szCs w:val="24"/>
          <w:lang w:eastAsia="ru-RU"/>
        </w:rPr>
        <w:t xml:space="preserve">10. </w:t>
      </w:r>
      <w:proofErr w:type="gramStart"/>
      <w:r w:rsidRPr="00800139">
        <w:rPr>
          <w:rFonts w:ascii="Times New Roman" w:eastAsia="Times New Roman" w:hAnsi="Times New Roman" w:cs="Times New Roman"/>
          <w:color w:val="000000"/>
          <w:sz w:val="24"/>
          <w:szCs w:val="24"/>
          <w:lang w:eastAsia="ru-RU"/>
        </w:rPr>
        <w:t>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800139">
        <w:rPr>
          <w:rFonts w:ascii="Times New Roman" w:eastAsia="Times New Roman" w:hAnsi="Times New Roman" w:cs="Times New Roman"/>
          <w:color w:val="000000"/>
          <w:sz w:val="24"/>
          <w:szCs w:val="24"/>
          <w:lang w:eastAsia="ru-RU"/>
        </w:rPr>
        <w:t xml:space="preserve"> 2006 г. N 491;</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б) услуги, связанные с достижением целей управления многоквартирным домом, которые оказываются управляющей организацией, в том числе:</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услуги, оказываемые управляющей организацией по обеспечению поставки в многоквартирный дом коммунальных ресурсов;</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proofErr w:type="gramStart"/>
      <w:r w:rsidRPr="00800139">
        <w:rPr>
          <w:rFonts w:ascii="Times New Roman" w:eastAsia="Times New Roman" w:hAnsi="Times New Roman" w:cs="Times New Roman"/>
          <w:color w:val="000000"/>
          <w:sz w:val="24"/>
          <w:szCs w:val="24"/>
          <w:lang w:eastAsia="ru-RU"/>
        </w:rPr>
        <w:t>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определенных решением общего собрания (в том числе договоров на установку и эксплуатацию рекламных конструкций);</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охрана подъезда;</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охрана коллективных автостоянок;</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учет собственников помещений в многоквартирном доме;</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иные услуги по управлению многоквартирным домом.</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11.</w:t>
      </w:r>
      <w:proofErr w:type="gramEnd"/>
      <w:r w:rsidRPr="00800139">
        <w:rPr>
          <w:rFonts w:ascii="Times New Roman" w:eastAsia="Times New Roman" w:hAnsi="Times New Roman" w:cs="Times New Roman"/>
          <w:color w:val="000000"/>
          <w:sz w:val="24"/>
          <w:szCs w:val="24"/>
          <w:lang w:eastAsia="ru-RU"/>
        </w:rPr>
        <w:t xml:space="preserve"> </w:t>
      </w:r>
      <w:proofErr w:type="gramStart"/>
      <w:r w:rsidRPr="00800139">
        <w:rPr>
          <w:rFonts w:ascii="Times New Roman" w:eastAsia="Times New Roman" w:hAnsi="Times New Roman" w:cs="Times New Roman"/>
          <w:color w:val="000000"/>
          <w:sz w:val="24"/>
          <w:szCs w:val="24"/>
          <w:lang w:eastAsia="ru-RU"/>
        </w:rPr>
        <w:t>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roofErr w:type="gramEnd"/>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proofErr w:type="gramStart"/>
      <w:r w:rsidRPr="00800139">
        <w:rPr>
          <w:rFonts w:ascii="Times New Roman" w:eastAsia="Times New Roman" w:hAnsi="Times New Roman" w:cs="Times New Roman"/>
          <w:color w:val="000000"/>
          <w:sz w:val="24"/>
          <w:szCs w:val="24"/>
          <w:lang w:eastAsia="ru-RU"/>
        </w:rPr>
        <w:t>б) сведения о выполнении обязательств по договорам управления в отношении каждого многоквартирного дома, которые должны содержать:</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w:t>
      </w:r>
      <w:proofErr w:type="gramEnd"/>
      <w:r w:rsidRPr="00800139">
        <w:rPr>
          <w:rFonts w:ascii="Times New Roman" w:eastAsia="Times New Roman" w:hAnsi="Times New Roman" w:cs="Times New Roman"/>
          <w:color w:val="000000"/>
          <w:sz w:val="24"/>
          <w:szCs w:val="24"/>
          <w:lang w:eastAsia="ru-RU"/>
        </w:rPr>
        <w:t xml:space="preserve"> </w:t>
      </w:r>
      <w:proofErr w:type="gramStart"/>
      <w:r w:rsidRPr="00800139">
        <w:rPr>
          <w:rFonts w:ascii="Times New Roman" w:eastAsia="Times New Roman" w:hAnsi="Times New Roman" w:cs="Times New Roman"/>
          <w:color w:val="000000"/>
          <w:sz w:val="24"/>
          <w:szCs w:val="24"/>
          <w:lang w:eastAsia="ru-RU"/>
        </w:rPr>
        <w:t>о причинах отклонения от плана;</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lastRenderedPageBreak/>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roofErr w:type="gramEnd"/>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сведения о соответствии качества оказанных услуг государственным и иным стандартам (при наличии таких стандартов).</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 xml:space="preserve">12. </w:t>
      </w:r>
      <w:proofErr w:type="gramStart"/>
      <w:r w:rsidRPr="00800139">
        <w:rPr>
          <w:rFonts w:ascii="Times New Roman" w:eastAsia="Times New Roman" w:hAnsi="Times New Roman" w:cs="Times New Roman"/>
          <w:color w:val="000000"/>
          <w:sz w:val="24"/>
          <w:szCs w:val="24"/>
          <w:lang w:eastAsia="ru-RU"/>
        </w:rPr>
        <w:t>В случае привлечения управляющей организации в предыдущем календарном году к административной ответственности за нарушения в сфере</w:t>
      </w:r>
      <w:proofErr w:type="gramEnd"/>
      <w:r w:rsidRPr="00800139">
        <w:rPr>
          <w:rFonts w:ascii="Times New Roman" w:eastAsia="Times New Roman" w:hAnsi="Times New Roman" w:cs="Times New Roman"/>
          <w:color w:val="000000"/>
          <w:sz w:val="24"/>
          <w:szCs w:val="24"/>
          <w:lang w:eastAsia="ru-RU"/>
        </w:rPr>
        <w:t xml:space="preserve">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 xml:space="preserve">13. </w:t>
      </w:r>
      <w:proofErr w:type="gramStart"/>
      <w:r w:rsidRPr="00800139">
        <w:rPr>
          <w:rFonts w:ascii="Times New Roman" w:eastAsia="Times New Roman" w:hAnsi="Times New Roman" w:cs="Times New Roman"/>
          <w:color w:val="000000"/>
          <w:sz w:val="24"/>
          <w:szCs w:val="24"/>
          <w:lang w:eastAsia="ru-RU"/>
        </w:rPr>
        <w:t>Информация о стоимости работ (услуг) управляющей организации должна содержать:</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w:t>
      </w:r>
      <w:proofErr w:type="gramEnd"/>
      <w:r w:rsidRPr="00800139">
        <w:rPr>
          <w:rFonts w:ascii="Times New Roman" w:eastAsia="Times New Roman" w:hAnsi="Times New Roman" w:cs="Times New Roman"/>
          <w:color w:val="000000"/>
          <w:sz w:val="24"/>
          <w:szCs w:val="24"/>
          <w:lang w:eastAsia="ru-RU"/>
        </w:rPr>
        <w:t xml:space="preserve"> </w:t>
      </w:r>
      <w:proofErr w:type="gramStart"/>
      <w:r w:rsidRPr="00800139">
        <w:rPr>
          <w:rFonts w:ascii="Times New Roman" w:eastAsia="Times New Roman" w:hAnsi="Times New Roman" w:cs="Times New Roman"/>
          <w:color w:val="000000"/>
          <w:sz w:val="24"/>
          <w:szCs w:val="24"/>
          <w:lang w:eastAsia="ru-RU"/>
        </w:rPr>
        <w:t>выбор конкретных работ (услуг);</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rsidRPr="00800139">
        <w:rPr>
          <w:rFonts w:ascii="Times New Roman" w:eastAsia="Times New Roman" w:hAnsi="Times New Roman" w:cs="Times New Roman"/>
          <w:color w:val="000000"/>
          <w:sz w:val="24"/>
          <w:szCs w:val="24"/>
          <w:lang w:eastAsia="ru-RU"/>
        </w:rPr>
        <w:t>пог</w:t>
      </w:r>
      <w:proofErr w:type="spellEnd"/>
      <w:r w:rsidRPr="00800139">
        <w:rPr>
          <w:rFonts w:ascii="Times New Roman" w:eastAsia="Times New Roman" w:hAnsi="Times New Roman" w:cs="Times New Roman"/>
          <w:color w:val="000000"/>
          <w:sz w:val="24"/>
          <w:szCs w:val="24"/>
          <w:lang w:eastAsia="ru-RU"/>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14.</w:t>
      </w:r>
      <w:proofErr w:type="gramEnd"/>
      <w:r w:rsidRPr="00800139">
        <w:rPr>
          <w:rFonts w:ascii="Times New Roman" w:eastAsia="Times New Roman" w:hAnsi="Times New Roman" w:cs="Times New Roman"/>
          <w:color w:val="000000"/>
          <w:sz w:val="24"/>
          <w:szCs w:val="24"/>
          <w:lang w:eastAsia="ru-RU"/>
        </w:rPr>
        <w:t xml:space="preserve"> В рамках информации о ценах (тарифах) на коммунальные ресурсы раскрытию подлежат следующие сведения: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 xml:space="preserve">а) перечень коммунальных ресурсов, которые управляющая организация закупает у </w:t>
      </w:r>
      <w:proofErr w:type="spellStart"/>
      <w:r w:rsidRPr="00800139">
        <w:rPr>
          <w:rFonts w:ascii="Times New Roman" w:eastAsia="Times New Roman" w:hAnsi="Times New Roman" w:cs="Times New Roman"/>
          <w:color w:val="000000"/>
          <w:sz w:val="24"/>
          <w:szCs w:val="24"/>
          <w:lang w:eastAsia="ru-RU"/>
        </w:rPr>
        <w:t>ресурсоснабжающих</w:t>
      </w:r>
      <w:proofErr w:type="spellEnd"/>
      <w:r w:rsidRPr="00800139">
        <w:rPr>
          <w:rFonts w:ascii="Times New Roman" w:eastAsia="Times New Roman" w:hAnsi="Times New Roman" w:cs="Times New Roman"/>
          <w:color w:val="000000"/>
          <w:sz w:val="24"/>
          <w:szCs w:val="24"/>
          <w:lang w:eastAsia="ru-RU"/>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закупает их у </w:t>
      </w:r>
      <w:proofErr w:type="spellStart"/>
      <w:r w:rsidRPr="00800139">
        <w:rPr>
          <w:rFonts w:ascii="Times New Roman" w:eastAsia="Times New Roman" w:hAnsi="Times New Roman" w:cs="Times New Roman"/>
          <w:color w:val="000000"/>
          <w:sz w:val="24"/>
          <w:szCs w:val="24"/>
          <w:lang w:eastAsia="ru-RU"/>
        </w:rPr>
        <w:t>ресурсоснабжающих</w:t>
      </w:r>
      <w:proofErr w:type="spellEnd"/>
      <w:r w:rsidRPr="00800139">
        <w:rPr>
          <w:rFonts w:ascii="Times New Roman" w:eastAsia="Times New Roman" w:hAnsi="Times New Roman" w:cs="Times New Roman"/>
          <w:color w:val="000000"/>
          <w:sz w:val="24"/>
          <w:szCs w:val="24"/>
          <w:lang w:eastAsia="ru-RU"/>
        </w:rPr>
        <w:t xml:space="preserve"> организаций;</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lastRenderedPageBreak/>
        <w:t xml:space="preserve">б) тарифы (цены) для потребителей, установленные для </w:t>
      </w:r>
      <w:proofErr w:type="spellStart"/>
      <w:r w:rsidRPr="00800139">
        <w:rPr>
          <w:rFonts w:ascii="Times New Roman" w:eastAsia="Times New Roman" w:hAnsi="Times New Roman" w:cs="Times New Roman"/>
          <w:color w:val="000000"/>
          <w:sz w:val="24"/>
          <w:szCs w:val="24"/>
          <w:lang w:eastAsia="ru-RU"/>
        </w:rPr>
        <w:t>ресурсоснабжающих</w:t>
      </w:r>
      <w:proofErr w:type="spellEnd"/>
      <w:r w:rsidRPr="00800139">
        <w:rPr>
          <w:rFonts w:ascii="Times New Roman" w:eastAsia="Times New Roman" w:hAnsi="Times New Roman" w:cs="Times New Roman"/>
          <w:color w:val="000000"/>
          <w:sz w:val="24"/>
          <w:szCs w:val="24"/>
          <w:lang w:eastAsia="ru-RU"/>
        </w:rPr>
        <w:t xml:space="preserve"> организаций, у которых управляющая организация закупает коммунальные ресурсы. При этом управляющая организация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пункте 16 настоящего документа;</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в) тарифы (цены) на коммунальные услуги, которые применяются управляющей организацией для расчета размера платежей для потребителей.</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15. Информация, подлежащая раскрытию управляющей организацией путем размещения на информационных стендах (стойках) в помещении управляющей организации, должна быть доступна неограниченному кругу лиц в течение всего рабочего времени управляющей организации.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Управляющие организации хранят копии материалов, размещаемых на информационных стендах (стойках) в помещении управляющей организации (включая все обновления), в течение 5 лет.</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а) на официальном сайте в сети Интернет, указанном в подпункте "а" пункта 5 настоящего документа, - в течение 7 рабочих дней со дня изменения соответствующих сведений;</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б) в официальных печатных изданиях - в течение 30 дней со дня изменения соответствующих сведений;</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в) на информационных стендах (стойках) в помещении управляющей организации - в течение 2 рабочих дней со дня изменения соответствующих сведений.</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17. Раскрытие информации может осуществляться на основании письменного запроса и запроса в электронном виде.</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lastRenderedPageBreak/>
        <w:t>18. Информация на основании запроса в электронном виде предоставляется на адрес электронной почты потребителя в течение 2 рабочих дней со дня поступления запроса.</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направляющего информацию потребителю.</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 xml:space="preserve">20. </w:t>
      </w:r>
      <w:proofErr w:type="gramStart"/>
      <w:r w:rsidRPr="00800139">
        <w:rPr>
          <w:rFonts w:ascii="Times New Roman" w:eastAsia="Times New Roman" w:hAnsi="Times New Roman" w:cs="Times New Roman"/>
          <w:color w:val="000000"/>
          <w:sz w:val="24"/>
          <w:szCs w:val="24"/>
          <w:lang w:eastAsia="ru-RU"/>
        </w:rPr>
        <w:t>Принятые в электронном виде запросы, а также полученные письменные запросы и копии ответов потребителям хранятся управляющей организацией соответственно на электронном и бумажном носителях не менее 5 лет.</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21.</w:t>
      </w:r>
      <w:proofErr w:type="gramEnd"/>
      <w:r w:rsidRPr="00800139">
        <w:rPr>
          <w:rFonts w:ascii="Times New Roman" w:eastAsia="Times New Roman" w:hAnsi="Times New Roman" w:cs="Times New Roman"/>
          <w:color w:val="000000"/>
          <w:sz w:val="24"/>
          <w:szCs w:val="24"/>
          <w:lang w:eastAsia="ru-RU"/>
        </w:rPr>
        <w:t xml:space="preserve"> Предоставление информации по письменному запросу осуществляется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sz w:val="24"/>
          <w:szCs w:val="24"/>
          <w:lang w:eastAsia="ru-RU"/>
        </w:rPr>
        <w:br/>
      </w:r>
      <w:r w:rsidRPr="00800139">
        <w:rPr>
          <w:rFonts w:ascii="Times New Roman" w:eastAsia="Times New Roman" w:hAnsi="Times New Roman" w:cs="Times New Roman"/>
          <w:color w:val="000000"/>
          <w:sz w:val="24"/>
          <w:szCs w:val="24"/>
          <w:lang w:eastAsia="ru-RU"/>
        </w:rPr>
        <w:t>23. В письменном запросе, подписанном потребителем, указываются управляющая организация, в адрес которой направляется запрос, фамилия, имя и отчество (наименование юридического лица) потребителя, почтовый адрес, по которому должен быть направлен ответ, излагается суть заявления, а также указывается способ получения информации (посредством почтового отправления или выдачи лично потребителю).</w:t>
      </w:r>
    </w:p>
    <w:p w:rsidR="000C5462" w:rsidRDefault="000C5462">
      <w:bookmarkStart w:id="0" w:name="_GoBack"/>
      <w:bookmarkEnd w:id="0"/>
    </w:p>
    <w:sectPr w:rsidR="000C5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0C"/>
    <w:rsid w:val="000C5462"/>
    <w:rsid w:val="0012400C"/>
    <w:rsid w:val="00800139"/>
    <w:rsid w:val="009E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7861">
      <w:bodyDiv w:val="1"/>
      <w:marLeft w:val="0"/>
      <w:marRight w:val="0"/>
      <w:marTop w:val="0"/>
      <w:marBottom w:val="0"/>
      <w:divBdr>
        <w:top w:val="none" w:sz="0" w:space="0" w:color="auto"/>
        <w:left w:val="none" w:sz="0" w:space="0" w:color="auto"/>
        <w:bottom w:val="none" w:sz="0" w:space="0" w:color="auto"/>
        <w:right w:val="none" w:sz="0" w:space="0" w:color="auto"/>
      </w:divBdr>
      <w:divsChild>
        <w:div w:id="1913814089">
          <w:marLeft w:val="0"/>
          <w:marRight w:val="0"/>
          <w:marTop w:val="0"/>
          <w:marBottom w:val="0"/>
          <w:divBdr>
            <w:top w:val="none" w:sz="0" w:space="0" w:color="auto"/>
            <w:left w:val="none" w:sz="0" w:space="0" w:color="auto"/>
            <w:bottom w:val="none" w:sz="0" w:space="0" w:color="auto"/>
            <w:right w:val="none" w:sz="0" w:space="0" w:color="auto"/>
          </w:divBdr>
          <w:divsChild>
            <w:div w:id="850945985">
              <w:marLeft w:val="0"/>
              <w:marRight w:val="0"/>
              <w:marTop w:val="0"/>
              <w:marBottom w:val="0"/>
              <w:divBdr>
                <w:top w:val="none" w:sz="0" w:space="0" w:color="auto"/>
                <w:left w:val="none" w:sz="0" w:space="0" w:color="auto"/>
                <w:bottom w:val="none" w:sz="0" w:space="0" w:color="auto"/>
                <w:right w:val="none" w:sz="0" w:space="0" w:color="auto"/>
              </w:divBdr>
              <w:divsChild>
                <w:div w:id="3624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Abonent</dc:creator>
  <cp:keywords/>
  <dc:description/>
  <cp:lastModifiedBy>Abonent</cp:lastModifiedBy>
  <cp:revision>3</cp:revision>
  <cp:lastPrinted>2014-07-11T04:57:00Z</cp:lastPrinted>
  <dcterms:created xsi:type="dcterms:W3CDTF">2014-07-11T04:57:00Z</dcterms:created>
  <dcterms:modified xsi:type="dcterms:W3CDTF">2014-07-11T05:08:00Z</dcterms:modified>
</cp:coreProperties>
</file>